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B6D" w:rsidRDefault="003F6B6D" w:rsidP="003F6B6D">
      <w:pPr>
        <w:suppressAutoHyphens/>
        <w:jc w:val="center"/>
        <w:rPr>
          <w:b/>
        </w:rPr>
      </w:pPr>
      <w:r>
        <w:rPr>
          <w:b/>
        </w:rPr>
        <w:t>Дрогобицький державний педагогічний університет імені Івана Франка</w:t>
      </w: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Тетяна Пантюк</w:t>
      </w:r>
    </w:p>
    <w:p w:rsidR="003F6B6D" w:rsidRDefault="003F6B6D" w:rsidP="003F6B6D">
      <w:pPr>
        <w:suppressAutoHyphens/>
        <w:jc w:val="center"/>
        <w:rPr>
          <w:b/>
        </w:rPr>
      </w:pPr>
    </w:p>
    <w:p w:rsidR="003F6B6D" w:rsidRDefault="003F6B6D" w:rsidP="003F6B6D">
      <w:pPr>
        <w:suppressAutoHyphens/>
        <w:jc w:val="center"/>
        <w:rPr>
          <w:b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320675</wp:posOffset>
                </wp:positionV>
                <wp:extent cx="3912235" cy="977900"/>
                <wp:effectExtent l="0" t="0" r="12065" b="12700"/>
                <wp:wrapSquare wrapText="bothSides"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2235" cy="977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3F6B6D" w:rsidRDefault="003F6B6D" w:rsidP="003F6B6D">
                            <w:pPr>
                              <w:suppressAutoHyphens/>
                              <w:spacing w:line="276" w:lineRule="auto"/>
                              <w:jc w:val="center"/>
                              <w:rPr>
                                <w:rFonts w:ascii="Uk_Academy" w:hAnsi="Uk_Academy"/>
                                <w:b/>
                                <w:bCs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Uk_Academy" w:hAnsi="Uk_Academy"/>
                                <w:b/>
                                <w:bCs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ПI</w:t>
                            </w:r>
                            <w:r>
                              <w:rPr>
                                <w:rFonts w:ascii="Uk_Academy" w:hAnsi="Uk_Academy" w:cs="Uk_Academy"/>
                                <w:b/>
                                <w:bCs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ДГОТОВКА</w:t>
                            </w:r>
                            <w:r>
                              <w:rPr>
                                <w:rFonts w:ascii="Uk_Academy" w:hAnsi="Uk_Academy"/>
                                <w:b/>
                                <w:bCs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Uk_Academy" w:hAnsi="Uk_Academy" w:cs="Uk_Academy"/>
                                <w:b/>
                                <w:bCs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ДИТИНИ</w:t>
                            </w:r>
                          </w:p>
                          <w:p w:rsidR="003F6B6D" w:rsidRDefault="003F6B6D" w:rsidP="003F6B6D">
                            <w:pPr>
                              <w:suppressAutoHyphens/>
                              <w:spacing w:line="276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Uk_Academy" w:hAnsi="Uk_Academy"/>
                                <w:b/>
                                <w:bCs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ДО ШКОЛИ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7" o:spid="_x0000_s1026" type="#_x0000_t202" style="position:absolute;left:0;text-align:left;margin-left:2.15pt;margin-top:25.25pt;width:308.05pt;height:7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" filled="f" strokecolor="white [3212]">
                <v:textbox>
                  <w:txbxContent>
                    <w:p w:rsidR="003F6B6D" w:rsidRDefault="003F6B6D" w:rsidP="003F6B6D">
                      <w:pPr>
                        <w:suppressAutoHyphens/>
                        <w:spacing w:line="276" w:lineRule="auto"/>
                        <w:jc w:val="center"/>
                        <w:rPr>
                          <w:rFonts w:ascii="Uk_Academy" w:hAnsi="Uk_Academy"/>
                          <w:b/>
                          <w:bCs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Uk_Academy" w:hAnsi="Uk_Academy"/>
                          <w:b/>
                          <w:bCs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ПI</w:t>
                      </w:r>
                      <w:r>
                        <w:rPr>
                          <w:rFonts w:ascii="Uk_Academy" w:hAnsi="Uk_Academy" w:cs="Uk_Academy"/>
                          <w:b/>
                          <w:bCs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ДГОТОВКА</w:t>
                      </w:r>
                      <w:r>
                        <w:rPr>
                          <w:rFonts w:ascii="Uk_Academy" w:hAnsi="Uk_Academy"/>
                          <w:b/>
                          <w:bCs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Uk_Academy" w:hAnsi="Uk_Academy" w:cs="Uk_Academy"/>
                          <w:b/>
                          <w:bCs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ДИТИНИ</w:t>
                      </w:r>
                    </w:p>
                    <w:p w:rsidR="003F6B6D" w:rsidRDefault="003F6B6D" w:rsidP="003F6B6D">
                      <w:pPr>
                        <w:suppressAutoHyphens/>
                        <w:spacing w:line="276" w:lineRule="auto"/>
                        <w:jc w:val="center"/>
                        <w:rPr>
                          <w:rFonts w:ascii="Bookman Old Style" w:hAnsi="Bookman Old Style"/>
                          <w:b/>
                          <w:bCs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Uk_Academy" w:hAnsi="Uk_Academy"/>
                          <w:b/>
                          <w:bCs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ДО ШКОЛИ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F6B6D" w:rsidRDefault="003F6B6D" w:rsidP="003F6B6D">
      <w:pPr>
        <w:suppressAutoHyphens/>
        <w:jc w:val="center"/>
        <w:rPr>
          <w:b/>
        </w:rPr>
      </w:pPr>
    </w:p>
    <w:p w:rsidR="003F6B6D" w:rsidRDefault="003F6B6D" w:rsidP="003F6B6D">
      <w:pPr>
        <w:suppressAutoHyphens/>
        <w:jc w:val="center"/>
        <w:rPr>
          <w:b/>
        </w:rPr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  <w:bookmarkStart w:id="0" w:name="_GoBack"/>
      <w:bookmarkEnd w:id="0"/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</w:p>
    <w:p w:rsidR="003F6B6D" w:rsidRDefault="003F6B6D" w:rsidP="003F6B6D">
      <w:pPr>
        <w:suppressAutoHyphens/>
        <w:jc w:val="center"/>
      </w:pPr>
    </w:p>
    <w:p w:rsidR="003F6B6D" w:rsidRPr="003F6B6D" w:rsidRDefault="003F6B6D" w:rsidP="003F6B6D">
      <w:pPr>
        <w:suppressAutoHyphens/>
        <w:jc w:val="center"/>
        <w:rPr>
          <w:lang w:val="ru-RU"/>
        </w:rPr>
      </w:pPr>
    </w:p>
    <w:p w:rsidR="003F6B6D" w:rsidRPr="003F6B6D" w:rsidRDefault="003F6B6D" w:rsidP="003F6B6D">
      <w:pPr>
        <w:suppressAutoHyphens/>
        <w:jc w:val="center"/>
        <w:rPr>
          <w:lang w:val="ru-RU"/>
        </w:rPr>
      </w:pPr>
    </w:p>
    <w:p w:rsidR="003F6B6D" w:rsidRDefault="003F6B6D" w:rsidP="003F6B6D">
      <w:pPr>
        <w:suppressAutoHyphens/>
        <w:jc w:val="center"/>
        <w:rPr>
          <w:b/>
        </w:rPr>
      </w:pPr>
      <w:r>
        <w:rPr>
          <w:b/>
        </w:rPr>
        <w:t>Дрогобич 2018</w:t>
      </w:r>
    </w:p>
    <w:p w:rsidR="003F6B6D" w:rsidRDefault="003F6B6D" w:rsidP="003F6B6D">
      <w:pPr>
        <w:suppressAutoHyphens/>
        <w:ind w:firstLine="567"/>
        <w:jc w:val="center"/>
      </w:pPr>
      <w:r>
        <w:br w:type="page"/>
      </w:r>
    </w:p>
    <w:p w:rsidR="003F6B6D" w:rsidRDefault="003F6B6D" w:rsidP="003F6B6D">
      <w:pPr>
        <w:suppressAutoHyphens/>
        <w:jc w:val="both"/>
        <w:rPr>
          <w:rFonts w:eastAsia="MS Mincho"/>
          <w:sz w:val="22"/>
          <w:szCs w:val="22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-168275</wp:posOffset>
                </wp:positionH>
                <wp:positionV relativeFrom="paragraph">
                  <wp:posOffset>-262890</wp:posOffset>
                </wp:positionV>
                <wp:extent cx="4450715" cy="250190"/>
                <wp:effectExtent l="0" t="0" r="6985" b="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0715" cy="2495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2E647C" id="Прямоугольник 14" o:spid="_x0000_s1026" style="position:absolute;margin-left:-13.25pt;margin-top:-20.7pt;width:350.45pt;height:1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" fillcolor="white [3201]" stroked="f" strokeweight="1pt"/>
            </w:pict>
          </mc:Fallback>
        </mc:AlternateContent>
      </w:r>
      <w:r>
        <w:rPr>
          <w:rFonts w:eastAsia="MS Mincho"/>
          <w:b/>
          <w:sz w:val="22"/>
          <w:szCs w:val="22"/>
        </w:rPr>
        <w:t>УДК 373.29(</w:t>
      </w:r>
      <w:r w:rsidRPr="003F6B6D">
        <w:rPr>
          <w:rFonts w:eastAsia="MS Mincho"/>
          <w:b/>
          <w:sz w:val="22"/>
          <w:szCs w:val="22"/>
          <w:lang w:val="ru-RU"/>
        </w:rPr>
        <w:t>075.8</w:t>
      </w:r>
      <w:r>
        <w:rPr>
          <w:rFonts w:eastAsia="MS Mincho"/>
          <w:b/>
          <w:sz w:val="22"/>
          <w:szCs w:val="22"/>
        </w:rPr>
        <w:t>)</w:t>
      </w:r>
    </w:p>
    <w:p w:rsidR="003F6B6D" w:rsidRDefault="003F6B6D" w:rsidP="003F6B6D">
      <w:pPr>
        <w:suppressAutoHyphens/>
        <w:ind w:firstLine="284"/>
        <w:jc w:val="both"/>
        <w:rPr>
          <w:rFonts w:eastAsia="MS Mincho"/>
          <w:b/>
          <w:sz w:val="22"/>
          <w:szCs w:val="22"/>
        </w:rPr>
      </w:pPr>
      <w:r>
        <w:rPr>
          <w:rFonts w:eastAsia="MS Mincho"/>
          <w:b/>
          <w:sz w:val="22"/>
          <w:szCs w:val="22"/>
        </w:rPr>
        <w:t>П 16</w:t>
      </w:r>
    </w:p>
    <w:p w:rsidR="003F6B6D" w:rsidRDefault="003F6B6D" w:rsidP="003F6B6D">
      <w:pPr>
        <w:suppressAutoHyphens/>
        <w:ind w:firstLine="567"/>
        <w:jc w:val="both"/>
        <w:rPr>
          <w:rFonts w:eastAsia="MS Mincho"/>
          <w:sz w:val="22"/>
          <w:szCs w:val="22"/>
        </w:rPr>
      </w:pPr>
    </w:p>
    <w:p w:rsidR="003F6B6D" w:rsidRDefault="003F6B6D" w:rsidP="003F6B6D">
      <w:pPr>
        <w:suppressAutoHyphens/>
        <w:jc w:val="center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>Рекомендовано до друку вченою радою Дрогобицького</w:t>
      </w:r>
    </w:p>
    <w:p w:rsidR="003F6B6D" w:rsidRDefault="003F6B6D" w:rsidP="003F6B6D">
      <w:pPr>
        <w:suppressAutoHyphens/>
        <w:jc w:val="center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>державного педагогічного університету імені Івана Франка</w:t>
      </w:r>
    </w:p>
    <w:p w:rsidR="003F6B6D" w:rsidRDefault="003F6B6D" w:rsidP="003F6B6D">
      <w:pPr>
        <w:suppressAutoHyphens/>
        <w:jc w:val="center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(протокол № </w:t>
      </w:r>
      <w:r w:rsidRPr="003F6B6D">
        <w:rPr>
          <w:rFonts w:eastAsia="MS Mincho"/>
          <w:sz w:val="22"/>
          <w:szCs w:val="22"/>
          <w:lang w:val="ru-RU"/>
        </w:rPr>
        <w:t>9</w:t>
      </w:r>
      <w:r>
        <w:rPr>
          <w:rFonts w:eastAsia="MS Mincho"/>
          <w:sz w:val="22"/>
          <w:szCs w:val="22"/>
        </w:rPr>
        <w:t xml:space="preserve"> від </w:t>
      </w:r>
      <w:r w:rsidRPr="003F6B6D">
        <w:rPr>
          <w:rFonts w:eastAsia="MS Mincho"/>
          <w:sz w:val="22"/>
          <w:szCs w:val="22"/>
          <w:lang w:val="ru-RU"/>
        </w:rPr>
        <w:t>21</w:t>
      </w:r>
      <w:r>
        <w:rPr>
          <w:rFonts w:eastAsia="MS Mincho"/>
          <w:sz w:val="22"/>
          <w:szCs w:val="22"/>
        </w:rPr>
        <w:t xml:space="preserve"> червня 2018 р.)</w:t>
      </w:r>
    </w:p>
    <w:p w:rsidR="003F6B6D" w:rsidRDefault="003F6B6D" w:rsidP="003F6B6D">
      <w:pPr>
        <w:suppressAutoHyphens/>
        <w:ind w:firstLine="567"/>
        <w:jc w:val="both"/>
        <w:rPr>
          <w:rFonts w:eastAsia="MS Mincho"/>
          <w:sz w:val="22"/>
          <w:szCs w:val="22"/>
        </w:rPr>
      </w:pPr>
    </w:p>
    <w:p w:rsidR="003F6B6D" w:rsidRDefault="003F6B6D" w:rsidP="003F6B6D">
      <w:pPr>
        <w:suppressAutoHyphens/>
        <w:jc w:val="center"/>
        <w:rPr>
          <w:rFonts w:eastAsia="MS Mincho"/>
          <w:b/>
          <w:sz w:val="22"/>
          <w:szCs w:val="22"/>
        </w:rPr>
      </w:pPr>
      <w:r>
        <w:rPr>
          <w:rFonts w:eastAsia="MS Mincho"/>
          <w:b/>
          <w:sz w:val="22"/>
          <w:szCs w:val="22"/>
        </w:rPr>
        <w:t>Рецензенти:</w:t>
      </w:r>
    </w:p>
    <w:p w:rsidR="003F6B6D" w:rsidRDefault="003F6B6D" w:rsidP="003F6B6D">
      <w:pPr>
        <w:suppressAutoHyphens/>
        <w:ind w:firstLine="567"/>
        <w:jc w:val="both"/>
        <w:rPr>
          <w:rFonts w:eastAsia="MS Mincho"/>
          <w:sz w:val="22"/>
          <w:szCs w:val="22"/>
        </w:rPr>
      </w:pPr>
      <w:proofErr w:type="spellStart"/>
      <w:r>
        <w:rPr>
          <w:rFonts w:eastAsia="MS Mincho"/>
          <w:b/>
          <w:sz w:val="22"/>
          <w:szCs w:val="22"/>
        </w:rPr>
        <w:t>Мачинська</w:t>
      </w:r>
      <w:proofErr w:type="spellEnd"/>
      <w:r>
        <w:rPr>
          <w:rFonts w:eastAsia="MS Mincho"/>
          <w:b/>
          <w:sz w:val="22"/>
          <w:szCs w:val="22"/>
        </w:rPr>
        <w:t xml:space="preserve"> Н.І., </w:t>
      </w:r>
      <w:r>
        <w:rPr>
          <w:rFonts w:eastAsia="MS Mincho"/>
          <w:sz w:val="22"/>
          <w:szCs w:val="22"/>
        </w:rPr>
        <w:t>доктор педагогічних наук, професор, завідувач кафедри початкової та дошкільної освіти Львівського національного університету імені Івана Франка;</w:t>
      </w:r>
    </w:p>
    <w:p w:rsidR="003F6B6D" w:rsidRDefault="003F6B6D" w:rsidP="003F6B6D">
      <w:pPr>
        <w:suppressAutoHyphens/>
        <w:ind w:firstLine="567"/>
        <w:jc w:val="both"/>
        <w:rPr>
          <w:rFonts w:eastAsia="MS Mincho"/>
          <w:b/>
          <w:bCs/>
          <w:sz w:val="22"/>
          <w:szCs w:val="22"/>
        </w:rPr>
      </w:pPr>
      <w:proofErr w:type="spellStart"/>
      <w:r>
        <w:rPr>
          <w:rFonts w:eastAsia="MS Mincho"/>
          <w:b/>
          <w:sz w:val="22"/>
          <w:szCs w:val="22"/>
        </w:rPr>
        <w:t>Невмержицька</w:t>
      </w:r>
      <w:proofErr w:type="spellEnd"/>
      <w:r>
        <w:rPr>
          <w:rFonts w:eastAsia="MS Mincho"/>
          <w:b/>
          <w:sz w:val="22"/>
          <w:szCs w:val="22"/>
        </w:rPr>
        <w:t xml:space="preserve"> О.В.,</w:t>
      </w:r>
      <w:r>
        <w:rPr>
          <w:rFonts w:eastAsia="MS Mincho"/>
          <w:sz w:val="22"/>
          <w:szCs w:val="22"/>
        </w:rPr>
        <w:t xml:space="preserve"> доктор педагогічних наук, професор </w:t>
      </w:r>
      <w:r>
        <w:rPr>
          <w:rFonts w:eastAsia="MS Mincho"/>
          <w:spacing w:val="-2"/>
          <w:sz w:val="22"/>
          <w:szCs w:val="22"/>
        </w:rPr>
        <w:t>кафедри загальної педагогіки та дошкільної освіти Дрогобицького</w:t>
      </w:r>
      <w:r>
        <w:rPr>
          <w:rFonts w:eastAsia="MS Mincho"/>
          <w:sz w:val="22"/>
          <w:szCs w:val="22"/>
        </w:rPr>
        <w:t xml:space="preserve"> державного педагогічного університету імені Івана Франка.</w:t>
      </w:r>
    </w:p>
    <w:p w:rsidR="003F6B6D" w:rsidRDefault="003F6B6D" w:rsidP="003F6B6D">
      <w:pPr>
        <w:suppressAutoHyphens/>
        <w:ind w:firstLine="567"/>
        <w:jc w:val="both"/>
        <w:rPr>
          <w:rFonts w:eastAsia="MS Mincho"/>
          <w:sz w:val="22"/>
          <w:szCs w:val="22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691"/>
      </w:tblGrid>
      <w:tr w:rsidR="003F6B6D" w:rsidRPr="003F6B6D" w:rsidTr="003F6B6D">
        <w:tc>
          <w:tcPr>
            <w:tcW w:w="675" w:type="dxa"/>
          </w:tcPr>
          <w:p w:rsidR="003F6B6D" w:rsidRDefault="003F6B6D">
            <w:pPr>
              <w:suppressAutoHyphens/>
              <w:jc w:val="both"/>
              <w:rPr>
                <w:rFonts w:eastAsia="MS Mincho"/>
                <w:b/>
                <w:sz w:val="22"/>
                <w:szCs w:val="22"/>
              </w:rPr>
            </w:pPr>
          </w:p>
          <w:p w:rsidR="003F6B6D" w:rsidRDefault="003F6B6D">
            <w:pPr>
              <w:suppressAutoHyphens/>
              <w:jc w:val="both"/>
              <w:rPr>
                <w:rFonts w:eastAsia="MS Mincho"/>
                <w:b/>
                <w:sz w:val="22"/>
                <w:szCs w:val="22"/>
              </w:rPr>
            </w:pPr>
            <w:r>
              <w:rPr>
                <w:rFonts w:eastAsia="MS Mincho"/>
                <w:b/>
                <w:sz w:val="22"/>
                <w:szCs w:val="22"/>
              </w:rPr>
              <w:t>П 16</w:t>
            </w:r>
          </w:p>
        </w:tc>
        <w:tc>
          <w:tcPr>
            <w:tcW w:w="5691" w:type="dxa"/>
            <w:hideMark/>
          </w:tcPr>
          <w:p w:rsidR="003F6B6D" w:rsidRDefault="003F6B6D">
            <w:pPr>
              <w:suppressAutoHyphens/>
              <w:ind w:firstLine="318"/>
              <w:jc w:val="both"/>
              <w:rPr>
                <w:rFonts w:eastAsia="MS Mincho"/>
                <w:b/>
                <w:bCs/>
                <w:sz w:val="22"/>
                <w:szCs w:val="22"/>
              </w:rPr>
            </w:pPr>
            <w:r>
              <w:rPr>
                <w:rFonts w:eastAsia="MS Mincho"/>
                <w:b/>
                <w:bCs/>
                <w:sz w:val="22"/>
                <w:szCs w:val="22"/>
              </w:rPr>
              <w:t>Пантюк Т.І.</w:t>
            </w:r>
          </w:p>
          <w:p w:rsidR="003F6B6D" w:rsidRDefault="003F6B6D">
            <w:pPr>
              <w:suppressAutoHyphens/>
              <w:ind w:firstLine="318"/>
              <w:jc w:val="both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b/>
                <w:bCs/>
                <w:sz w:val="22"/>
                <w:szCs w:val="22"/>
              </w:rPr>
              <w:t>Підготовка дитини до школи </w:t>
            </w:r>
            <w:r>
              <w:rPr>
                <w:rFonts w:eastAsia="MS Mincho"/>
                <w:sz w:val="22"/>
                <w:szCs w:val="22"/>
              </w:rPr>
              <w:t>: тексти лекцій [для фахівців спеціальності «Дошкільна освіта»] /</w:t>
            </w:r>
            <w:r>
              <w:rPr>
                <w:rFonts w:eastAsia="MS Mincho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MS Mincho"/>
                <w:bCs/>
                <w:sz w:val="22"/>
                <w:szCs w:val="22"/>
              </w:rPr>
              <w:t>Тетяна Пантюк</w:t>
            </w:r>
            <w:r>
              <w:rPr>
                <w:rFonts w:eastAsia="MS Mincho"/>
                <w:sz w:val="22"/>
                <w:szCs w:val="22"/>
              </w:rPr>
              <w:t>. – Дрогобич : Редакційно-видавничий відділ Дрогобицького державного педагогічного університету імені Івана Франка, 2018. – 200 с.</w:t>
            </w:r>
          </w:p>
        </w:tc>
      </w:tr>
    </w:tbl>
    <w:p w:rsidR="003F6B6D" w:rsidRDefault="003F6B6D" w:rsidP="003F6B6D">
      <w:pPr>
        <w:suppressAutoHyphens/>
        <w:ind w:firstLine="567"/>
        <w:jc w:val="both"/>
        <w:rPr>
          <w:rFonts w:eastAsia="MS Mincho"/>
          <w:sz w:val="22"/>
          <w:szCs w:val="22"/>
        </w:rPr>
      </w:pPr>
    </w:p>
    <w:p w:rsidR="003F6B6D" w:rsidRDefault="003F6B6D" w:rsidP="003F6B6D">
      <w:pPr>
        <w:suppressAutoHyphens/>
        <w:ind w:firstLine="567"/>
        <w:jc w:val="bot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Тексти лекцій укладено відповідно до програми навчальної дисципліни «</w:t>
      </w:r>
      <w:r>
        <w:rPr>
          <w:rFonts w:eastAsia="MS Mincho"/>
          <w:b/>
          <w:bCs/>
          <w:sz w:val="20"/>
          <w:szCs w:val="20"/>
        </w:rPr>
        <w:t>Підготовка дитини до школи</w:t>
      </w:r>
      <w:r>
        <w:rPr>
          <w:rFonts w:eastAsia="MS Mincho"/>
          <w:sz w:val="20"/>
          <w:szCs w:val="20"/>
        </w:rPr>
        <w:t xml:space="preserve">» для фахівців галузі знань 01 «Освіта» спеціальності 012 «Дошкільна освіта», затвердженої </w:t>
      </w:r>
      <w:proofErr w:type="spellStart"/>
      <w:r>
        <w:rPr>
          <w:rFonts w:eastAsia="MS Mincho"/>
          <w:sz w:val="20"/>
          <w:szCs w:val="20"/>
        </w:rPr>
        <w:t>вче-ною</w:t>
      </w:r>
      <w:proofErr w:type="spellEnd"/>
      <w:r>
        <w:rPr>
          <w:rFonts w:eastAsia="MS Mincho"/>
          <w:sz w:val="20"/>
          <w:szCs w:val="20"/>
        </w:rPr>
        <w:t xml:space="preserve"> радою Дрогобицького державного педагогічного університету імені Івана Франка. </w:t>
      </w:r>
    </w:p>
    <w:p w:rsidR="003F6B6D" w:rsidRDefault="003F6B6D" w:rsidP="003F6B6D">
      <w:pPr>
        <w:suppressAutoHyphens/>
        <w:ind w:firstLine="567"/>
        <w:jc w:val="both"/>
        <w:rPr>
          <w:rFonts w:eastAsia="MS Mincho"/>
          <w:sz w:val="20"/>
          <w:szCs w:val="20"/>
          <w:lang w:eastAsia="uk-UA"/>
        </w:rPr>
      </w:pPr>
      <w:r>
        <w:rPr>
          <w:sz w:val="20"/>
          <w:szCs w:val="20"/>
        </w:rPr>
        <w:t xml:space="preserve">У </w:t>
      </w:r>
      <w:r>
        <w:rPr>
          <w:rFonts w:eastAsia="MS Mincho"/>
          <w:sz w:val="20"/>
          <w:szCs w:val="20"/>
        </w:rPr>
        <w:t>посібнику</w:t>
      </w:r>
      <w:r>
        <w:rPr>
          <w:sz w:val="20"/>
          <w:szCs w:val="20"/>
        </w:rPr>
        <w:t xml:space="preserve"> обґрунтовано теоретико-методологічні та практичні аспекти підготовки дітей до школи; проаналізовано зміст фізіологічної, психологічної, соціальної, дидактичної </w:t>
      </w:r>
      <w:proofErr w:type="spellStart"/>
      <w:r>
        <w:rPr>
          <w:sz w:val="20"/>
          <w:szCs w:val="20"/>
        </w:rPr>
        <w:t>готовностей</w:t>
      </w:r>
      <w:proofErr w:type="spellEnd"/>
      <w:r>
        <w:rPr>
          <w:sz w:val="20"/>
          <w:szCs w:val="20"/>
        </w:rPr>
        <w:t xml:space="preserve"> дитини до </w:t>
      </w:r>
      <w:proofErr w:type="spellStart"/>
      <w:r>
        <w:rPr>
          <w:sz w:val="20"/>
          <w:szCs w:val="20"/>
        </w:rPr>
        <w:t>шкіль</w:t>
      </w:r>
      <w:proofErr w:type="spellEnd"/>
      <w:r>
        <w:rPr>
          <w:sz w:val="20"/>
          <w:szCs w:val="20"/>
        </w:rPr>
        <w:t xml:space="preserve">-ного навчання; визначено сутність основних категорій дошкільної </w:t>
      </w:r>
      <w:proofErr w:type="spellStart"/>
      <w:r>
        <w:rPr>
          <w:sz w:val="20"/>
          <w:szCs w:val="20"/>
        </w:rPr>
        <w:t>пе-дагогіки</w:t>
      </w:r>
      <w:proofErr w:type="spellEnd"/>
      <w:r>
        <w:rPr>
          <w:sz w:val="20"/>
          <w:szCs w:val="20"/>
        </w:rPr>
        <w:t xml:space="preserve">, які визначають зміст підготовки дітей до школи; </w:t>
      </w:r>
      <w:proofErr w:type="spellStart"/>
      <w:r>
        <w:rPr>
          <w:sz w:val="20"/>
          <w:szCs w:val="20"/>
        </w:rPr>
        <w:t>запропо-нована</w:t>
      </w:r>
      <w:proofErr w:type="spellEnd"/>
      <w:r>
        <w:rPr>
          <w:sz w:val="20"/>
          <w:szCs w:val="20"/>
        </w:rPr>
        <w:t xml:space="preserve"> характеристика виховних інституцій, що здійснюють процес підготовки дітей до школи. </w:t>
      </w:r>
      <w:r>
        <w:rPr>
          <w:rFonts w:eastAsia="MS Mincho"/>
          <w:sz w:val="20"/>
          <w:szCs w:val="20"/>
        </w:rPr>
        <w:t xml:space="preserve">Посібник зорієнтований на студентів спеціальності 012 «Дошкільна освіта», вихователів закладів дошкільної освіти, а також усіх, хто цікавиться </w:t>
      </w:r>
      <w:r>
        <w:rPr>
          <w:rFonts w:eastAsia="MS Mincho"/>
          <w:sz w:val="20"/>
          <w:szCs w:val="20"/>
          <w:lang w:eastAsia="uk-UA"/>
        </w:rPr>
        <w:t>питаннями підготовки дітей до школи.</w:t>
      </w:r>
    </w:p>
    <w:p w:rsidR="003F6B6D" w:rsidRDefault="003F6B6D" w:rsidP="003F6B6D">
      <w:pPr>
        <w:suppressAutoHyphens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266700</wp:posOffset>
                </wp:positionV>
                <wp:extent cx="647065" cy="379730"/>
                <wp:effectExtent l="0" t="0" r="635" b="12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3790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B47AB" id="Прямоугольник 11" o:spid="_x0000_s1026" style="position:absolute;margin-left:132.8pt;margin-top:21pt;width:50.95pt;height:2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" fillcolor="white [3201]" stroked="f" strokeweight="1pt"/>
            </w:pict>
          </mc:Fallback>
        </mc:AlternateContent>
      </w:r>
      <w:r>
        <w:br w:type="page"/>
      </w:r>
    </w:p>
    <w:p w:rsidR="003F6B6D" w:rsidRDefault="003F6B6D" w:rsidP="003F6B6D">
      <w:pPr>
        <w:suppressAutoHyphens/>
        <w:jc w:val="center"/>
        <w:rPr>
          <w:b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-409575</wp:posOffset>
                </wp:positionV>
                <wp:extent cx="4114165" cy="353695"/>
                <wp:effectExtent l="0" t="0" r="635" b="825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165" cy="3530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110B2" id="Прямоугольник 12" o:spid="_x0000_s1026" style="position:absolute;margin-left:-7.1pt;margin-top:-32.25pt;width:323.95pt;height:27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" fillcolor="white [3201]" stroked="f" strokeweight="1pt"/>
            </w:pict>
          </mc:Fallback>
        </mc:AlternateContent>
      </w:r>
      <w:r>
        <w:rPr>
          <w:b/>
        </w:rPr>
        <w:t>ЗМІСТ</w:t>
      </w:r>
    </w:p>
    <w:p w:rsidR="003F6B6D" w:rsidRDefault="003F6B6D" w:rsidP="003F6B6D">
      <w:pPr>
        <w:suppressAutoHyphens/>
        <w:ind w:firstLine="567"/>
        <w:jc w:val="both"/>
        <w:rPr>
          <w:b/>
        </w:rPr>
      </w:pPr>
    </w:p>
    <w:p w:rsidR="003F6B6D" w:rsidRDefault="003F6B6D" w:rsidP="003F6B6D">
      <w:pPr>
        <w:suppressAutoHyphens/>
      </w:pPr>
      <w:r>
        <w:rPr>
          <w:b/>
        </w:rPr>
        <w:t>Передмова</w:t>
      </w:r>
      <w:r>
        <w:t>................................................................................4</w:t>
      </w:r>
      <w:r>
        <w:br/>
      </w:r>
    </w:p>
    <w:p w:rsidR="003F6B6D" w:rsidRDefault="003F6B6D" w:rsidP="003F6B6D">
      <w:pPr>
        <w:suppressAutoHyphens/>
        <w:autoSpaceDE w:val="0"/>
        <w:autoSpaceDN w:val="0"/>
        <w:adjustRightInd w:val="0"/>
      </w:pPr>
      <w:r>
        <w:rPr>
          <w:b/>
        </w:rPr>
        <w:t xml:space="preserve">Тема 1. </w:t>
      </w:r>
      <w:r>
        <w:t xml:space="preserve">Підготовка дитини до школи </w:t>
      </w:r>
    </w:p>
    <w:p w:rsidR="003F6B6D" w:rsidRDefault="003F6B6D" w:rsidP="003F6B6D">
      <w:pPr>
        <w:suppressAutoHyphens/>
        <w:autoSpaceDE w:val="0"/>
        <w:autoSpaceDN w:val="0"/>
        <w:adjustRightInd w:val="0"/>
        <w:ind w:left="567"/>
      </w:pPr>
      <w:r>
        <w:t>як психолого-педагогічна проблема.............................9</w:t>
      </w:r>
      <w:r>
        <w:br/>
      </w:r>
    </w:p>
    <w:p w:rsidR="003F6B6D" w:rsidRDefault="003F6B6D" w:rsidP="003F6B6D">
      <w:pPr>
        <w:suppressAutoHyphens/>
      </w:pPr>
      <w:r>
        <w:rPr>
          <w:b/>
        </w:rPr>
        <w:t xml:space="preserve">Тема 2. </w:t>
      </w:r>
      <w:r>
        <w:t xml:space="preserve">Фізіологічна та фізична готовність </w:t>
      </w:r>
    </w:p>
    <w:p w:rsidR="003F6B6D" w:rsidRDefault="003F6B6D" w:rsidP="003F6B6D">
      <w:pPr>
        <w:suppressAutoHyphens/>
        <w:ind w:left="567"/>
      </w:pPr>
      <w:r>
        <w:t>до школи........................................................................40</w:t>
      </w:r>
      <w:r>
        <w:br/>
      </w:r>
    </w:p>
    <w:p w:rsidR="003F6B6D" w:rsidRDefault="003F6B6D" w:rsidP="003F6B6D">
      <w:pPr>
        <w:suppressAutoHyphens/>
      </w:pPr>
      <w:r>
        <w:rPr>
          <w:b/>
        </w:rPr>
        <w:t xml:space="preserve">Тема 3. </w:t>
      </w:r>
      <w:r>
        <w:t xml:space="preserve">Психологічна готовність дитини </w:t>
      </w:r>
    </w:p>
    <w:p w:rsidR="003F6B6D" w:rsidRDefault="003F6B6D" w:rsidP="003F6B6D">
      <w:pPr>
        <w:suppressAutoHyphens/>
        <w:ind w:left="567"/>
      </w:pPr>
      <w:r>
        <w:t>до школи........................................................................46</w:t>
      </w:r>
      <w:r>
        <w:br/>
      </w:r>
    </w:p>
    <w:p w:rsidR="003F6B6D" w:rsidRDefault="003F6B6D" w:rsidP="003F6B6D">
      <w:pPr>
        <w:suppressAutoHyphens/>
      </w:pPr>
      <w:r>
        <w:rPr>
          <w:b/>
        </w:rPr>
        <w:t xml:space="preserve">Тема 4. </w:t>
      </w:r>
      <w:r>
        <w:t>Соціальна готовність до школи..............................64</w:t>
      </w:r>
      <w:r>
        <w:br/>
      </w:r>
    </w:p>
    <w:p w:rsidR="003F6B6D" w:rsidRDefault="003F6B6D" w:rsidP="003F6B6D">
      <w:pPr>
        <w:tabs>
          <w:tab w:val="left" w:pos="360"/>
        </w:tabs>
        <w:suppressAutoHyphens/>
      </w:pPr>
      <w:r>
        <w:rPr>
          <w:b/>
        </w:rPr>
        <w:t xml:space="preserve">Тема 5. </w:t>
      </w:r>
      <w:r>
        <w:t xml:space="preserve">Дидактичний аспект підготовки дитини </w:t>
      </w:r>
    </w:p>
    <w:p w:rsidR="003F6B6D" w:rsidRDefault="003F6B6D" w:rsidP="003F6B6D">
      <w:pPr>
        <w:tabs>
          <w:tab w:val="left" w:pos="360"/>
        </w:tabs>
        <w:suppressAutoHyphens/>
        <w:ind w:left="567"/>
      </w:pPr>
      <w:r>
        <w:t>до школи........................................................................76</w:t>
      </w:r>
      <w:r>
        <w:br/>
      </w:r>
    </w:p>
    <w:p w:rsidR="003F6B6D" w:rsidRDefault="003F6B6D" w:rsidP="003F6B6D">
      <w:pPr>
        <w:suppressAutoHyphens/>
      </w:pPr>
      <w:r>
        <w:rPr>
          <w:b/>
        </w:rPr>
        <w:t xml:space="preserve">Тема 6. </w:t>
      </w:r>
      <w:r>
        <w:t xml:space="preserve">Характеристика основних інституцій </w:t>
      </w:r>
    </w:p>
    <w:p w:rsidR="003F6B6D" w:rsidRDefault="003F6B6D" w:rsidP="003F6B6D">
      <w:pPr>
        <w:suppressAutoHyphens/>
        <w:ind w:left="567"/>
      </w:pPr>
      <w:r>
        <w:t>підготовки дитини до школи.......................................90</w:t>
      </w:r>
      <w:r>
        <w:br/>
      </w:r>
    </w:p>
    <w:p w:rsidR="003F6B6D" w:rsidRDefault="003F6B6D" w:rsidP="003F6B6D">
      <w:pPr>
        <w:suppressAutoHyphens/>
      </w:pPr>
      <w:r>
        <w:rPr>
          <w:b/>
        </w:rPr>
        <w:t xml:space="preserve">Тема 7. </w:t>
      </w:r>
      <w:r>
        <w:t xml:space="preserve">Характеристика програм, </w:t>
      </w:r>
    </w:p>
    <w:p w:rsidR="003F6B6D" w:rsidRDefault="003F6B6D" w:rsidP="003F6B6D">
      <w:pPr>
        <w:suppressAutoHyphens/>
        <w:ind w:firstLine="567"/>
      </w:pPr>
      <w:r>
        <w:t xml:space="preserve">що регламентують підготовку дітей </w:t>
      </w:r>
    </w:p>
    <w:p w:rsidR="003F6B6D" w:rsidRDefault="003F6B6D" w:rsidP="003F6B6D">
      <w:pPr>
        <w:suppressAutoHyphens/>
        <w:ind w:firstLine="567"/>
      </w:pPr>
      <w:r>
        <w:t>до школи в Україні......................................................110</w:t>
      </w:r>
      <w:r>
        <w:br/>
      </w:r>
    </w:p>
    <w:p w:rsidR="003F6B6D" w:rsidRDefault="003F6B6D" w:rsidP="003F6B6D">
      <w:pPr>
        <w:suppressAutoHyphens/>
      </w:pPr>
      <w:r>
        <w:rPr>
          <w:b/>
        </w:rPr>
        <w:t xml:space="preserve">Тема 8. </w:t>
      </w:r>
      <w:r>
        <w:t xml:space="preserve">Вимоги до педагога-вихователя </w:t>
      </w:r>
    </w:p>
    <w:p w:rsidR="003F6B6D" w:rsidRDefault="003F6B6D" w:rsidP="003F6B6D">
      <w:pPr>
        <w:suppressAutoHyphens/>
        <w:ind w:left="567"/>
      </w:pPr>
      <w:r>
        <w:t>у процесі підготовки дітей до школи........................136</w:t>
      </w:r>
      <w:r>
        <w:br/>
      </w:r>
    </w:p>
    <w:p w:rsidR="003F6B6D" w:rsidRDefault="003F6B6D" w:rsidP="003F6B6D">
      <w:pPr>
        <w:suppressAutoHyphens/>
        <w:rPr>
          <w:b/>
        </w:rPr>
      </w:pPr>
      <w:r>
        <w:rPr>
          <w:b/>
        </w:rPr>
        <w:t>Список літератури</w:t>
      </w:r>
      <w:r>
        <w:t>..............................................................162</w:t>
      </w:r>
      <w:r>
        <w:br/>
      </w:r>
    </w:p>
    <w:p w:rsidR="003F6B6D" w:rsidRDefault="003F6B6D" w:rsidP="003F6B6D">
      <w:pPr>
        <w:suppressAutoHyphens/>
      </w:pPr>
      <w:r>
        <w:rPr>
          <w:b/>
        </w:rPr>
        <w:t>Додатки</w:t>
      </w:r>
      <w:r>
        <w:t>.................................................................................173</w:t>
      </w:r>
      <w:r>
        <w:br/>
      </w:r>
    </w:p>
    <w:p w:rsidR="003F6B6D" w:rsidRDefault="003F6B6D" w:rsidP="003F6B6D">
      <w:pPr>
        <w:suppressAutoHyphens/>
        <w:ind w:firstLine="567"/>
        <w:rPr>
          <w:b/>
        </w:rPr>
      </w:pPr>
      <w:r>
        <w:rPr>
          <w:b/>
        </w:rPr>
        <w:br w:type="page"/>
      </w:r>
    </w:p>
    <w:p w:rsidR="003F6B6D" w:rsidRDefault="003F6B6D" w:rsidP="003F6B6D">
      <w:pPr>
        <w:suppressAutoHyphens/>
        <w:jc w:val="center"/>
        <w:rPr>
          <w:b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-210820</wp:posOffset>
                </wp:positionH>
                <wp:positionV relativeFrom="paragraph">
                  <wp:posOffset>-291465</wp:posOffset>
                </wp:positionV>
                <wp:extent cx="4243705" cy="258445"/>
                <wp:effectExtent l="0" t="0" r="4445" b="825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3705" cy="2584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F45DED" id="Прямоугольник 15" o:spid="_x0000_s1026" style="position:absolute;margin-left:-16.6pt;margin-top:-22.95pt;width:334.15pt;height:2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" fillcolor="white [3201]" stroked="f" strokeweight="1pt"/>
            </w:pict>
          </mc:Fallback>
        </mc:AlternateContent>
      </w:r>
    </w:p>
    <w:p w:rsidR="003F6B6D" w:rsidRDefault="003F6B6D" w:rsidP="003F6B6D">
      <w:pPr>
        <w:suppressAutoHyphens/>
        <w:jc w:val="center"/>
        <w:rPr>
          <w:b/>
        </w:rPr>
      </w:pPr>
    </w:p>
    <w:p w:rsidR="003F6B6D" w:rsidRDefault="003F6B6D" w:rsidP="003F6B6D">
      <w:pPr>
        <w:suppressAutoHyphens/>
        <w:jc w:val="center"/>
        <w:rPr>
          <w:b/>
        </w:rPr>
      </w:pPr>
      <w:r>
        <w:rPr>
          <w:b/>
        </w:rPr>
        <w:t>ПЕРЕДМОВА</w:t>
      </w:r>
    </w:p>
    <w:p w:rsidR="003F6B6D" w:rsidRDefault="003F6B6D" w:rsidP="003F6B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3F6B6D" w:rsidRDefault="003F6B6D" w:rsidP="003F6B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3F6B6D" w:rsidRDefault="003F6B6D" w:rsidP="003F6B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lang w:eastAsia="en-US"/>
        </w:rPr>
      </w:pPr>
      <w:r>
        <w:t xml:space="preserve">В умовах сьогодення освіта визначається </w:t>
      </w:r>
      <w:proofErr w:type="spellStart"/>
      <w:r>
        <w:t>найважли-вішою</w:t>
      </w:r>
      <w:proofErr w:type="spellEnd"/>
      <w:r>
        <w:t xml:space="preserve"> умовою духовного, фізичного, інтелектуального й культурного розвитку особистості, підґрунтям економічно-го добробуту окремої людини й усієї країни, запорукою розвитку суспільства, сталою детермінантою соціального поступу.</w:t>
      </w:r>
    </w:p>
    <w:p w:rsidR="003F6B6D" w:rsidRDefault="003F6B6D" w:rsidP="003F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>
        <w:t>На зміну ХХ ст. з усіма його складнощами і супе-</w:t>
      </w:r>
      <w:proofErr w:type="spellStart"/>
      <w:r>
        <w:t>речностями</w:t>
      </w:r>
      <w:proofErr w:type="spellEnd"/>
      <w:r>
        <w:t xml:space="preserve"> (суспільно-культурним драматизмом, культом масовості, нівелюванням особистості, а також </w:t>
      </w:r>
      <w:proofErr w:type="spellStart"/>
      <w:r>
        <w:t>фундамен-тальними</w:t>
      </w:r>
      <w:proofErr w:type="spellEnd"/>
      <w:r>
        <w:t xml:space="preserve"> науковими винаходами і підходами до розвитку наукової сфери), прийшла новітня епоха розвитку соціуму, яка беззаперечно стосується особистості з ранніх років її життя. Змінність та мобільність сучасного суспільства </w:t>
      </w:r>
      <w:proofErr w:type="spellStart"/>
      <w:r>
        <w:t>сьо</w:t>
      </w:r>
      <w:proofErr w:type="spellEnd"/>
      <w:r>
        <w:t xml:space="preserve">-годні особливо актуальні як ні в жоден інший історичний період існування людства. Кількість та якість інформації в умовах сьогодення збільшується в геометричній прогресії, тому використання старих технологій, методів та засобів для оволодіння нею є процесом не лише неефективним, але й неможливим. Створення нових форм і засобів для </w:t>
      </w:r>
      <w:proofErr w:type="spellStart"/>
      <w:r>
        <w:t>ово-лодіння</w:t>
      </w:r>
      <w:proofErr w:type="spellEnd"/>
      <w:r>
        <w:t xml:space="preserve"> інформацією і формування вміння користуватися нею вимагає від людини переосмислення власних </w:t>
      </w:r>
      <w:proofErr w:type="spellStart"/>
      <w:r>
        <w:t>інтелек-туальних</w:t>
      </w:r>
      <w:proofErr w:type="spellEnd"/>
      <w:r>
        <w:t xml:space="preserve"> ресурсів та пошуку і розвитку особистісного потенціалу для розв’язання нових життєвих задач.</w:t>
      </w:r>
    </w:p>
    <w:p w:rsidR="003F6B6D" w:rsidRDefault="003F6B6D" w:rsidP="003F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>
        <w:t xml:space="preserve">Перед українською освітою стоять складні завдання, які визначаються нелінійним розвитком сучасного світу в умовах тотальної інформатизації, технологізації, </w:t>
      </w:r>
      <w:proofErr w:type="spellStart"/>
      <w:r>
        <w:t>глобалі-зації</w:t>
      </w:r>
      <w:proofErr w:type="spellEnd"/>
      <w:r>
        <w:t xml:space="preserve"> й урбанізації. За цих обставин освітня політика дер-</w:t>
      </w:r>
      <w:proofErr w:type="spellStart"/>
      <w:r>
        <w:t>жави</w:t>
      </w:r>
      <w:proofErr w:type="spellEnd"/>
      <w:r>
        <w:t xml:space="preserve"> має спрямовуватися на подолання основної супереч-</w:t>
      </w:r>
      <w:proofErr w:type="spellStart"/>
      <w:r>
        <w:t>ності</w:t>
      </w:r>
      <w:proofErr w:type="spellEnd"/>
      <w:r>
        <w:t xml:space="preserve"> між модернізацією сучасного динамічного світу та збереженням того позитивного досвіду, який відображає автентичність і значущі освітні надбання українців </w:t>
      </w:r>
      <w:proofErr w:type="spellStart"/>
      <w:r>
        <w:t>протя</w:t>
      </w:r>
      <w:proofErr w:type="spellEnd"/>
      <w:r>
        <w:t>-гом тривалого часу з метою забезпечення всебічного роз-витку людини як особистості та найвищої цінності суспіль-</w:t>
      </w:r>
      <w:proofErr w:type="spellStart"/>
      <w:r>
        <w:t>ства</w:t>
      </w:r>
      <w:proofErr w:type="spellEnd"/>
      <w:r>
        <w:t xml:space="preserve">, її талантів, інтелектуальних, творчих і фізичних </w:t>
      </w:r>
      <w:proofErr w:type="spellStart"/>
      <w:r>
        <w:t>здіб-</w:t>
      </w:r>
      <w:r>
        <w:rPr>
          <w:spacing w:val="-4"/>
        </w:rPr>
        <w:t>ностей</w:t>
      </w:r>
      <w:proofErr w:type="spellEnd"/>
      <w:r>
        <w:rPr>
          <w:spacing w:val="-4"/>
        </w:rPr>
        <w:t xml:space="preserve"> та необхідних для успішної самореалізації </w:t>
      </w:r>
      <w:proofErr w:type="spellStart"/>
      <w:r>
        <w:rPr>
          <w:spacing w:val="-4"/>
        </w:rPr>
        <w:t>компетент</w:t>
      </w:r>
      <w:r>
        <w:t>-ностей</w:t>
      </w:r>
      <w:proofErr w:type="spellEnd"/>
      <w:r>
        <w:t xml:space="preserve">, виховання відповідальних громадян, які здатні до свідомого суспільного вибору та спрямування своєї </w:t>
      </w:r>
      <w:proofErr w:type="spellStart"/>
      <w:r>
        <w:t>діяль-ності</w:t>
      </w:r>
      <w:proofErr w:type="spellEnd"/>
      <w:r>
        <w:t xml:space="preserve"> на користь іншим людям і суспільству, збагачення на цій основі інтелектуального, економічного, творчого, куль-</w:t>
      </w:r>
      <w:proofErr w:type="spellStart"/>
      <w:r>
        <w:rPr>
          <w:spacing w:val="-2"/>
        </w:rPr>
        <w:t>турного</w:t>
      </w:r>
      <w:proofErr w:type="spellEnd"/>
      <w:r>
        <w:rPr>
          <w:spacing w:val="-2"/>
        </w:rPr>
        <w:t xml:space="preserve"> потенціалу українського народу, підвищення освіт</w:t>
      </w:r>
      <w:r>
        <w:t xml:space="preserve">-нього рівня громадян задля забезпечення сталого розвитку України та її європейського вибору, про що йдеться в За-коні України «Про освіту», Конституції України, Держав-ній програмі «Освіта» (Україна XXI століття), </w:t>
      </w:r>
      <w:proofErr w:type="spellStart"/>
      <w:r>
        <w:t>Національ</w:t>
      </w:r>
      <w:proofErr w:type="spellEnd"/>
      <w:r>
        <w:t>-них програмах «Діти України» та «Українська родина», Концепції «Нова українська школа» тощо.</w:t>
      </w:r>
    </w:p>
    <w:p w:rsidR="003F6B6D" w:rsidRDefault="003F6B6D" w:rsidP="003F6B6D">
      <w:pPr>
        <w:tabs>
          <w:tab w:val="left" w:pos="993"/>
        </w:tabs>
        <w:suppressAutoHyphens/>
        <w:ind w:firstLine="567"/>
        <w:jc w:val="both"/>
      </w:pPr>
      <w:r>
        <w:t xml:space="preserve">Складними і на сьогодні не розв’язаними в </w:t>
      </w:r>
      <w:proofErr w:type="spellStart"/>
      <w:r>
        <w:t>педаго-гічній</w:t>
      </w:r>
      <w:proofErr w:type="spellEnd"/>
      <w:r>
        <w:t xml:space="preserve"> теорії та практиці залишаються проблеми, ризики і суперечності освітнього простору в широкому його сенсі, до яких належать:</w:t>
      </w:r>
    </w:p>
    <w:p w:rsidR="003F6B6D" w:rsidRDefault="003F6B6D" w:rsidP="003F6B6D">
      <w:pPr>
        <w:pStyle w:val="11"/>
        <w:numPr>
          <w:ilvl w:val="0"/>
          <w:numId w:val="1"/>
        </w:numPr>
        <w:tabs>
          <w:tab w:val="left" w:pos="360"/>
          <w:tab w:val="left" w:pos="851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форсування підготовки дітей до школи засобом по-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ускладнення інтелектуальної складової цього процесу;</w:t>
      </w:r>
    </w:p>
    <w:p w:rsidR="003F6B6D" w:rsidRDefault="003F6B6D" w:rsidP="003F6B6D">
      <w:pPr>
        <w:pStyle w:val="11"/>
        <w:numPr>
          <w:ilvl w:val="0"/>
          <w:numId w:val="1"/>
        </w:numPr>
        <w:tabs>
          <w:tab w:val="left" w:pos="360"/>
          <w:tab w:val="left" w:pos="851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надмірне розумове перевантаження дитини в період</w:t>
      </w:r>
      <w:r>
        <w:rPr>
          <w:rFonts w:ascii="Times New Roman" w:hAnsi="Times New Roman" w:cs="Times New Roman"/>
          <w:sz w:val="24"/>
          <w:szCs w:val="24"/>
        </w:rPr>
        <w:t xml:space="preserve"> її переходу до шкільного навчання;</w:t>
      </w:r>
    </w:p>
    <w:p w:rsidR="003F6B6D" w:rsidRDefault="003F6B6D" w:rsidP="003F6B6D">
      <w:pPr>
        <w:pStyle w:val="11"/>
        <w:numPr>
          <w:ilvl w:val="0"/>
          <w:numId w:val="1"/>
        </w:numPr>
        <w:tabs>
          <w:tab w:val="left" w:pos="360"/>
          <w:tab w:val="left" w:pos="851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необґрунтоване використання засобів навчання і різноманітних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гаджетів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які часто спричиняють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незадовіль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-ний стан здоров’я дітей і перешкоджають їхньому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приро-довідповідному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розвитку;</w:t>
      </w:r>
    </w:p>
    <w:p w:rsidR="003F6B6D" w:rsidRDefault="003F6B6D" w:rsidP="003F6B6D">
      <w:pPr>
        <w:pStyle w:val="11"/>
        <w:numPr>
          <w:ilvl w:val="0"/>
          <w:numId w:val="1"/>
        </w:numPr>
        <w:tabs>
          <w:tab w:val="left" w:pos="360"/>
          <w:tab w:val="left" w:pos="851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надмірна регламентація як змісту, так і форм ро-боти першокласників порівняно з діяльністю дітей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ди-тячому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садку;</w:t>
      </w:r>
    </w:p>
    <w:p w:rsidR="003F6B6D" w:rsidRDefault="003F6B6D" w:rsidP="003F6B6D">
      <w:pPr>
        <w:pStyle w:val="11"/>
        <w:numPr>
          <w:ilvl w:val="0"/>
          <w:numId w:val="1"/>
        </w:numPr>
        <w:tabs>
          <w:tab w:val="left" w:pos="360"/>
          <w:tab w:val="left" w:pos="851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перевантаження програм початкової школи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інфор-мацією</w:t>
      </w:r>
      <w:proofErr w:type="spellEnd"/>
      <w:r>
        <w:rPr>
          <w:rFonts w:ascii="Times New Roman" w:hAnsi="Times New Roman" w:cs="Times New Roman"/>
          <w:sz w:val="24"/>
          <w:szCs w:val="24"/>
        </w:rPr>
        <w:t>, яка несе лише змістове навантаження і не сприяє реалізації діяльнісного підходу;</w:t>
      </w:r>
    </w:p>
    <w:p w:rsidR="003F6B6D" w:rsidRDefault="003F6B6D" w:rsidP="003F6B6D">
      <w:pPr>
        <w:pStyle w:val="11"/>
        <w:numPr>
          <w:ilvl w:val="0"/>
          <w:numId w:val="1"/>
        </w:numPr>
        <w:tabs>
          <w:tab w:val="left" w:pos="360"/>
          <w:tab w:val="left" w:pos="851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недостатня взаємодія працівників дошкілля і вчи-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початкової школи щодо вирівнювання складних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</w:t>
      </w:r>
      <w:proofErr w:type="spellEnd"/>
      <w:r>
        <w:rPr>
          <w:rFonts w:ascii="Times New Roman" w:hAnsi="Times New Roman" w:cs="Times New Roman"/>
          <w:sz w:val="24"/>
          <w:szCs w:val="24"/>
        </w:rPr>
        <w:t>-ментів перехідного періоду від дошкілля до школи тощо.</w:t>
      </w:r>
    </w:p>
    <w:p w:rsidR="003F6B6D" w:rsidRDefault="003F6B6D" w:rsidP="003F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>
        <w:lastRenderedPageBreak/>
        <w:t xml:space="preserve">В умовах сьогодення спостерігається стійка тенденція посилення уваги до проблеми підготовки дітей до школи, наступності і системності, тісної взаємодії усіх освітніх </w:t>
      </w:r>
      <w:proofErr w:type="spellStart"/>
      <w:r>
        <w:t>ін-ституцій</w:t>
      </w:r>
      <w:proofErr w:type="spellEnd"/>
      <w:r>
        <w:t xml:space="preserve">. Складність цього процесу зумовлюється також тією обставиною, що період дошкільного дитинства </w:t>
      </w:r>
      <w:proofErr w:type="spellStart"/>
      <w:r>
        <w:t>особ-ливо</w:t>
      </w:r>
      <w:proofErr w:type="spellEnd"/>
      <w:r>
        <w:t xml:space="preserve"> важливий, оскільки саме у цей час спостерігається </w:t>
      </w:r>
      <w:proofErr w:type="spellStart"/>
      <w:r>
        <w:t>ак-тивне</w:t>
      </w:r>
      <w:proofErr w:type="spellEnd"/>
      <w:r>
        <w:t xml:space="preserve"> становлення особистості, яке є фундаментом усього наступного життя людини і визначає її цінності, життєві вектори, спосіб життя та діяльності, життєву перспективу. </w:t>
      </w:r>
      <w:r>
        <w:rPr>
          <w:spacing w:val="-4"/>
        </w:rPr>
        <w:t>Зазначене зумовлює окреслення пріоритетних завдань сім’ї</w:t>
      </w:r>
      <w:r>
        <w:t xml:space="preserve">, закладів дошкільної освіти та школи в умовах сьогодення: створення максимально сприятливих умов для соціалізації та розвитку дітей в умовах стрімкого суспільного поступу; турбота про їх соціально-економічний і психологічний за-хист; забезпечення духовного і морального розвитку дітей; виховання почуття власної гідності, усвідомлення цінності власного «Я»; виховання патріотизму та громадянськості; спадкоємність досвіду щодо створення і збереження </w:t>
      </w:r>
      <w:proofErr w:type="spellStart"/>
      <w:r>
        <w:t>кра-щих</w:t>
      </w:r>
      <w:proofErr w:type="spellEnd"/>
      <w:r>
        <w:t xml:space="preserve"> зразків родинно-побутової культури; збереження мови і традицій тощо.</w:t>
      </w:r>
    </w:p>
    <w:p w:rsidR="003F6B6D" w:rsidRDefault="003F6B6D" w:rsidP="003F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>
        <w:t>Забезпечення успішного функціонування інтелекту-</w:t>
      </w:r>
      <w:proofErr w:type="spellStart"/>
      <w:r>
        <w:t>альної</w:t>
      </w:r>
      <w:proofErr w:type="spellEnd"/>
      <w:r>
        <w:t xml:space="preserve"> та </w:t>
      </w:r>
      <w:proofErr w:type="spellStart"/>
      <w:r>
        <w:t>психо</w:t>
      </w:r>
      <w:proofErr w:type="spellEnd"/>
      <w:r>
        <w:t xml:space="preserve">-фізіологічної сфер особистості актуалізує необхідність активізації означених процесів з раннього </w:t>
      </w:r>
      <w:proofErr w:type="spellStart"/>
      <w:r>
        <w:t>ди-</w:t>
      </w:r>
      <w:r>
        <w:rPr>
          <w:spacing w:val="-2"/>
        </w:rPr>
        <w:t>тинства</w:t>
      </w:r>
      <w:proofErr w:type="spellEnd"/>
      <w:r>
        <w:rPr>
          <w:spacing w:val="-2"/>
        </w:rPr>
        <w:t xml:space="preserve">, коли пластичність розумової діяльності </w:t>
      </w:r>
      <w:proofErr w:type="spellStart"/>
      <w:r>
        <w:rPr>
          <w:spacing w:val="-2"/>
        </w:rPr>
        <w:t>уможлив-лює</w:t>
      </w:r>
      <w:proofErr w:type="spellEnd"/>
      <w:r>
        <w:t xml:space="preserve"> ефективність пристосування до нових реалій і реалі-</w:t>
      </w:r>
      <w:proofErr w:type="spellStart"/>
      <w:r>
        <w:t>зацію</w:t>
      </w:r>
      <w:proofErr w:type="spellEnd"/>
      <w:r>
        <w:t xml:space="preserve"> складних завдань соціальної адаптації дитини.</w:t>
      </w:r>
    </w:p>
    <w:p w:rsidR="003F6B6D" w:rsidRDefault="003F6B6D" w:rsidP="003F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>
        <w:t xml:space="preserve">Ця проблема набуває також міжпредметного </w:t>
      </w:r>
      <w:proofErr w:type="spellStart"/>
      <w:r>
        <w:t>харак-теру</w:t>
      </w:r>
      <w:proofErr w:type="spellEnd"/>
      <w:r>
        <w:t>, оскільки вимагає комплексних наукових досліджень та практичних рекомендацій у галузі психології, медицини, фізіології, гігієни, ергономіки, соціології, філософії, соці-</w:t>
      </w:r>
      <w:proofErr w:type="spellStart"/>
      <w:r>
        <w:t>альної</w:t>
      </w:r>
      <w:proofErr w:type="spellEnd"/>
      <w:r>
        <w:t xml:space="preserve"> педагогіки, демографії, економіки, </w:t>
      </w:r>
      <w:proofErr w:type="spellStart"/>
      <w:r>
        <w:t>суспільствознав-ства</w:t>
      </w:r>
      <w:proofErr w:type="spellEnd"/>
      <w:r>
        <w:t xml:space="preserve"> і власне педагогіки. Її позитивне розв’язання зале-</w:t>
      </w:r>
      <w:proofErr w:type="spellStart"/>
      <w:r>
        <w:t>жить</w:t>
      </w:r>
      <w:proofErr w:type="spellEnd"/>
      <w:r>
        <w:t xml:space="preserve">, насамперед, від результативності та прикладного </w:t>
      </w:r>
      <w:proofErr w:type="spellStart"/>
      <w:r>
        <w:t>ха-рактеру</w:t>
      </w:r>
      <w:proofErr w:type="spellEnd"/>
      <w:r>
        <w:t xml:space="preserve"> наукових досліджень у царині різних наук, а також від можливостей батьків, вихователів і педагогів-</w:t>
      </w:r>
      <w:proofErr w:type="spellStart"/>
      <w:r>
        <w:t>дошкіль</w:t>
      </w:r>
      <w:proofErr w:type="spellEnd"/>
      <w:r>
        <w:t>-</w:t>
      </w:r>
      <w:proofErr w:type="spellStart"/>
      <w:r>
        <w:rPr>
          <w:spacing w:val="-2"/>
        </w:rPr>
        <w:t>ників</w:t>
      </w:r>
      <w:proofErr w:type="spellEnd"/>
      <w:r>
        <w:rPr>
          <w:spacing w:val="-2"/>
        </w:rPr>
        <w:t xml:space="preserve"> зреалізувати теоретичні позиції у науково-практичній</w:t>
      </w:r>
      <w:r>
        <w:t xml:space="preserve"> діяльності.</w:t>
      </w:r>
    </w:p>
    <w:p w:rsidR="003F6B6D" w:rsidRDefault="003F6B6D" w:rsidP="003F6B6D">
      <w:pPr>
        <w:tabs>
          <w:tab w:val="left" w:pos="993"/>
        </w:tabs>
        <w:suppressAutoHyphens/>
        <w:ind w:firstLine="567"/>
        <w:jc w:val="both"/>
      </w:pPr>
      <w:r>
        <w:t>Учені не лише наголошують на важливості і склад-</w:t>
      </w:r>
      <w:proofErr w:type="spellStart"/>
      <w:r>
        <w:t>ності</w:t>
      </w:r>
      <w:proofErr w:type="spellEnd"/>
      <w:r>
        <w:t xml:space="preserve"> наступності дошкільної і початкової освіти, але й визначають шляхи її оптимізації, з’ясовують можливості посилення системності та послідовності перехідного </w:t>
      </w:r>
      <w:proofErr w:type="spellStart"/>
      <w:r>
        <w:t>періо-ду</w:t>
      </w:r>
      <w:proofErr w:type="spellEnd"/>
      <w:r>
        <w:t xml:space="preserve">, пропонують оптимальний педагогічний інструментарій освіти на цьому етапі, доводять необхідність тісного </w:t>
      </w:r>
      <w:proofErr w:type="spellStart"/>
      <w:r>
        <w:t>взає-мозв’язку</w:t>
      </w:r>
      <w:proofErr w:type="spellEnd"/>
      <w:r>
        <w:t xml:space="preserve"> дошкілля і початкової школи, наголошують на важливості використання спільних форм та методів </w:t>
      </w:r>
      <w:proofErr w:type="spellStart"/>
      <w:r>
        <w:t>нав</w:t>
      </w:r>
      <w:proofErr w:type="spellEnd"/>
      <w:r>
        <w:t>-</w:t>
      </w:r>
      <w:proofErr w:type="spellStart"/>
      <w:r>
        <w:t>чально</w:t>
      </w:r>
      <w:proofErr w:type="spellEnd"/>
      <w:r>
        <w:t xml:space="preserve">-виховної діяльності тощо. </w:t>
      </w:r>
    </w:p>
    <w:p w:rsidR="003F6B6D" w:rsidRDefault="003F6B6D" w:rsidP="003F6B6D">
      <w:pPr>
        <w:tabs>
          <w:tab w:val="left" w:pos="993"/>
        </w:tabs>
        <w:suppressAutoHyphens/>
        <w:ind w:firstLine="567"/>
        <w:jc w:val="both"/>
        <w:rPr>
          <w:lang w:eastAsia="en-US"/>
        </w:rPr>
      </w:pPr>
      <w:r>
        <w:t>Аналіз системи дошкільного виховання, що має від-</w:t>
      </w:r>
      <w:r>
        <w:rPr>
          <w:spacing w:val="-6"/>
        </w:rPr>
        <w:t>повідати на виклики сучасного світу, детерміновані суспільно</w:t>
      </w:r>
      <w:r>
        <w:t>-педагогічними обставинами, виявляє складні суперечності між:</w:t>
      </w:r>
    </w:p>
    <w:p w:rsidR="003F6B6D" w:rsidRDefault="003F6B6D" w:rsidP="003F6B6D">
      <w:pPr>
        <w:pStyle w:val="11"/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вимогами динамічного суспільства і традиційним підходом до функціонування дошкільних установ;</w:t>
      </w:r>
    </w:p>
    <w:p w:rsidR="003F6B6D" w:rsidRDefault="003F6B6D" w:rsidP="003F6B6D">
      <w:pPr>
        <w:pStyle w:val="11"/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часто індивідуальним характером навчання і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вихо-вання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дітей у дошкільному віці і колективним характером шкільного життя;</w:t>
      </w:r>
    </w:p>
    <w:p w:rsidR="003F6B6D" w:rsidRDefault="003F6B6D" w:rsidP="003F6B6D">
      <w:pPr>
        <w:pStyle w:val="11"/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необхідністю акцентування на розвитку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вихова-нні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дитини-дошкільника і вимогами програм закладів до-шкільної освіти, які перевантажені власне навчальною </w:t>
      </w:r>
      <w:proofErr w:type="spellStart"/>
      <w:r>
        <w:rPr>
          <w:rFonts w:ascii="Times New Roman" w:hAnsi="Times New Roman" w:cs="Times New Roman"/>
          <w:sz w:val="24"/>
          <w:szCs w:val="24"/>
        </w:rPr>
        <w:t>ін</w:t>
      </w:r>
      <w:proofErr w:type="spellEnd"/>
      <w:r>
        <w:rPr>
          <w:rFonts w:ascii="Times New Roman" w:hAnsi="Times New Roman" w:cs="Times New Roman"/>
          <w:sz w:val="24"/>
          <w:szCs w:val="24"/>
        </w:rPr>
        <w:t>-формацією;</w:t>
      </w:r>
    </w:p>
    <w:p w:rsidR="003F6B6D" w:rsidRDefault="003F6B6D" w:rsidP="003F6B6D">
      <w:pPr>
        <w:pStyle w:val="11"/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потребою кожної дитини реалізувати власний, не-повторний, індивідуальний план життєдіяльності і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регла-ментованим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способом життя сучасного державного закладу дошкільної освіти тощо.</w:t>
      </w:r>
    </w:p>
    <w:p w:rsidR="003F6B6D" w:rsidRDefault="003F6B6D" w:rsidP="003F6B6D">
      <w:pPr>
        <w:suppressAutoHyphens/>
        <w:ind w:firstLine="567"/>
        <w:jc w:val="both"/>
        <w:rPr>
          <w:b/>
        </w:rPr>
      </w:pPr>
      <w:r>
        <w:t>Несвоєчасне розв’язання цих та інших проблем нас-</w:t>
      </w:r>
      <w:proofErr w:type="spellStart"/>
      <w:r>
        <w:t>тупності</w:t>
      </w:r>
      <w:proofErr w:type="spellEnd"/>
      <w:r>
        <w:t xml:space="preserve"> дошкільної і початкової освіти негативно впливає на стан фізичного й психічного здоров’я дітей, їхню соці-</w:t>
      </w:r>
      <w:proofErr w:type="spellStart"/>
      <w:r>
        <w:t>алізацію</w:t>
      </w:r>
      <w:proofErr w:type="spellEnd"/>
      <w:r>
        <w:t>, шкільну адаптацію, формування у них важливих життєвих компетентностей.</w:t>
      </w:r>
    </w:p>
    <w:p w:rsidR="003F6B6D" w:rsidRDefault="003F6B6D" w:rsidP="003F6B6D">
      <w:pPr>
        <w:suppressAutoHyphens/>
        <w:ind w:firstLine="567"/>
        <w:jc w:val="both"/>
      </w:pPr>
    </w:p>
    <w:p w:rsidR="00BA1CB4" w:rsidRDefault="00BA1CB4"/>
    <w:sectPr w:rsidR="00BA1CB4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Uk_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57146"/>
    <w:multiLevelType w:val="hybridMultilevel"/>
    <w:tmpl w:val="A6188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FD30F0"/>
    <w:multiLevelType w:val="hybridMultilevel"/>
    <w:tmpl w:val="45008AC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B57"/>
    <w:rsid w:val="003F6B6D"/>
    <w:rsid w:val="006E11C1"/>
    <w:rsid w:val="00B11B57"/>
    <w:rsid w:val="00B93ED2"/>
    <w:rsid w:val="00BA1CB4"/>
    <w:rsid w:val="00F2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7A4915-3D00-414B-A828-46F20FF6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1"/>
    <w:basedOn w:val="a"/>
    <w:uiPriority w:val="99"/>
    <w:rsid w:val="003F6B6D"/>
    <w:pPr>
      <w:autoSpaceDN w:val="0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3">
    <w:name w:val="Table Grid"/>
    <w:basedOn w:val="a1"/>
    <w:uiPriority w:val="39"/>
    <w:rsid w:val="003F6B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1474</Words>
  <Characters>8408</Characters>
  <Application>Microsoft Office Word</Application>
  <DocSecurity>0</DocSecurity>
  <Lines>70</Lines>
  <Paragraphs>19</Paragraphs>
  <ScaleCrop>false</ScaleCrop>
  <Company/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2020-02-21T10:13:00Z</dcterms:created>
  <dcterms:modified xsi:type="dcterms:W3CDTF">2020-02-21T10:13:00Z</dcterms:modified>
</cp:coreProperties>
</file>